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D1" w:rsidRDefault="00F673D1" w:rsidP="00F673D1">
      <w:pPr>
        <w:spacing w:after="0" w:line="240" w:lineRule="auto"/>
        <w:jc w:val="center"/>
        <w:rPr>
          <w:b/>
          <w:color w:val="C00000"/>
          <w:sz w:val="32"/>
          <w:u w:val="single"/>
        </w:rPr>
      </w:pPr>
    </w:p>
    <w:p w:rsidR="006608F2" w:rsidRDefault="006608F2" w:rsidP="00F673D1">
      <w:pPr>
        <w:spacing w:after="0" w:line="240" w:lineRule="auto"/>
        <w:jc w:val="center"/>
        <w:rPr>
          <w:b/>
          <w:color w:val="C00000"/>
          <w:sz w:val="32"/>
          <w:u w:val="single"/>
        </w:rPr>
      </w:pPr>
    </w:p>
    <w:p w:rsidR="006608F2" w:rsidRDefault="006608F2" w:rsidP="00F673D1">
      <w:pPr>
        <w:spacing w:after="0" w:line="240" w:lineRule="auto"/>
        <w:jc w:val="center"/>
        <w:rPr>
          <w:b/>
          <w:color w:val="C00000"/>
          <w:sz w:val="32"/>
          <w:u w:val="single"/>
        </w:rPr>
      </w:pPr>
    </w:p>
    <w:p w:rsidR="006608F2" w:rsidRDefault="006608F2" w:rsidP="00F673D1">
      <w:pPr>
        <w:spacing w:after="0" w:line="240" w:lineRule="auto"/>
        <w:jc w:val="center"/>
        <w:rPr>
          <w:b/>
          <w:color w:val="C00000"/>
          <w:sz w:val="32"/>
          <w:u w:val="single"/>
        </w:rPr>
      </w:pPr>
    </w:p>
    <w:p w:rsidR="00F673D1" w:rsidRDefault="00F673D1" w:rsidP="00F673D1">
      <w:pPr>
        <w:spacing w:after="0" w:line="240" w:lineRule="auto"/>
        <w:jc w:val="center"/>
        <w:rPr>
          <w:b/>
          <w:color w:val="C00000"/>
          <w:sz w:val="32"/>
          <w:u w:val="single"/>
        </w:rPr>
      </w:pPr>
      <w:r w:rsidRPr="004A17BD">
        <w:rPr>
          <w:b/>
          <w:color w:val="C00000"/>
          <w:sz w:val="32"/>
          <w:u w:val="single"/>
        </w:rPr>
        <w:t>Corrigendum</w:t>
      </w:r>
    </w:p>
    <w:p w:rsidR="00F673D1" w:rsidRPr="005963A3" w:rsidRDefault="00F673D1" w:rsidP="00F673D1">
      <w:pPr>
        <w:spacing w:after="0" w:line="240" w:lineRule="auto"/>
        <w:jc w:val="center"/>
      </w:pPr>
      <w:r w:rsidRPr="005963A3">
        <w:t xml:space="preserve">Dated the </w:t>
      </w:r>
      <w:r>
        <w:t>3</w:t>
      </w:r>
      <w:r>
        <w:rPr>
          <w:vertAlign w:val="superscript"/>
        </w:rPr>
        <w:t xml:space="preserve">rd </w:t>
      </w:r>
      <w:r>
        <w:t>of October</w:t>
      </w:r>
      <w:r w:rsidRPr="005963A3">
        <w:t>, 2018</w:t>
      </w:r>
    </w:p>
    <w:p w:rsidR="00F673D1" w:rsidRDefault="00F673D1" w:rsidP="00F673D1">
      <w:pPr>
        <w:spacing w:after="0" w:line="240" w:lineRule="auto"/>
        <w:jc w:val="center"/>
        <w:rPr>
          <w:rFonts w:ascii="Times New Roman" w:hAnsi="Times New Roman" w:cs="Times New Roman"/>
          <w:b/>
          <w:color w:val="000000" w:themeColor="text1"/>
          <w:sz w:val="28"/>
          <w:szCs w:val="24"/>
        </w:rPr>
      </w:pPr>
      <w:r w:rsidRPr="00346A6D">
        <w:rPr>
          <w:rFonts w:ascii="Times New Roman" w:hAnsi="Times New Roman" w:cs="Times New Roman"/>
          <w:b/>
          <w:color w:val="000000" w:themeColor="text1"/>
          <w:sz w:val="28"/>
          <w:szCs w:val="24"/>
        </w:rPr>
        <w:t>Induction Training of Faculty</w:t>
      </w:r>
    </w:p>
    <w:p w:rsidR="00F673D1" w:rsidRPr="00704CC4" w:rsidRDefault="00F673D1" w:rsidP="00F673D1">
      <w:pPr>
        <w:spacing w:after="0" w:line="240" w:lineRule="auto"/>
        <w:jc w:val="center"/>
        <w:rPr>
          <w:rFonts w:ascii="Times New Roman" w:hAnsi="Times New Roman" w:cs="Times New Roman"/>
          <w:b/>
          <w:i/>
          <w:color w:val="0070C0"/>
          <w:szCs w:val="24"/>
        </w:rPr>
      </w:pPr>
      <w:r w:rsidRPr="00704CC4">
        <w:rPr>
          <w:rFonts w:ascii="Times New Roman" w:hAnsi="Times New Roman" w:cs="Times New Roman"/>
          <w:b/>
          <w:i/>
          <w:color w:val="0070C0"/>
          <w:szCs w:val="24"/>
        </w:rPr>
        <w:t>(November 2</w:t>
      </w:r>
      <w:r>
        <w:rPr>
          <w:rFonts w:ascii="Times New Roman" w:hAnsi="Times New Roman" w:cs="Times New Roman"/>
          <w:b/>
          <w:i/>
          <w:color w:val="0070C0"/>
          <w:szCs w:val="24"/>
        </w:rPr>
        <w:t>6</w:t>
      </w:r>
      <w:r w:rsidRPr="00704CC4">
        <w:rPr>
          <w:rFonts w:ascii="Times New Roman" w:hAnsi="Times New Roman" w:cs="Times New Roman"/>
          <w:b/>
          <w:i/>
          <w:color w:val="0070C0"/>
          <w:szCs w:val="24"/>
        </w:rPr>
        <w:t xml:space="preserve"> to December 2</w:t>
      </w:r>
      <w:r>
        <w:rPr>
          <w:rFonts w:ascii="Times New Roman" w:hAnsi="Times New Roman" w:cs="Times New Roman"/>
          <w:b/>
          <w:i/>
          <w:color w:val="0070C0"/>
          <w:szCs w:val="24"/>
        </w:rPr>
        <w:t>6</w:t>
      </w:r>
      <w:r w:rsidRPr="00704CC4">
        <w:rPr>
          <w:rFonts w:ascii="Times New Roman" w:hAnsi="Times New Roman" w:cs="Times New Roman"/>
          <w:b/>
          <w:i/>
          <w:color w:val="0070C0"/>
          <w:szCs w:val="24"/>
        </w:rPr>
        <w:t>, 2018)</w:t>
      </w:r>
    </w:p>
    <w:p w:rsidR="00F673D1" w:rsidRPr="005963A3" w:rsidRDefault="00F673D1" w:rsidP="00F6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themeColor="text1"/>
          <w:szCs w:val="24"/>
        </w:rPr>
      </w:pPr>
      <w:r w:rsidRPr="005963A3">
        <w:rPr>
          <w:rFonts w:ascii="Times New Roman" w:eastAsia="Times New Roman" w:hAnsi="Times New Roman" w:cs="Times New Roman"/>
          <w:i/>
          <w:color w:val="000000" w:themeColor="text1"/>
          <w:szCs w:val="24"/>
        </w:rPr>
        <w:t>Organized by</w:t>
      </w:r>
    </w:p>
    <w:p w:rsidR="00F673D1" w:rsidRPr="00346A6D" w:rsidRDefault="00F673D1" w:rsidP="00F6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4"/>
        </w:rPr>
      </w:pPr>
      <w:r w:rsidRPr="00346A6D">
        <w:rPr>
          <w:rFonts w:ascii="Times New Roman" w:eastAsia="Times New Roman" w:hAnsi="Times New Roman" w:cs="Times New Roman"/>
          <w:b/>
          <w:color w:val="000000" w:themeColor="text1"/>
          <w:sz w:val="28"/>
          <w:szCs w:val="24"/>
        </w:rPr>
        <w:t xml:space="preserve"> Teaching Learning Centre</w:t>
      </w:r>
    </w:p>
    <w:p w:rsidR="00F673D1" w:rsidRPr="00346A6D" w:rsidRDefault="00F673D1" w:rsidP="00F6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4"/>
        </w:rPr>
      </w:pPr>
      <w:r w:rsidRPr="00346A6D">
        <w:rPr>
          <w:rFonts w:ascii="Times New Roman" w:eastAsia="Times New Roman" w:hAnsi="Times New Roman" w:cs="Times New Roman"/>
          <w:b/>
          <w:color w:val="000000" w:themeColor="text1"/>
          <w:sz w:val="28"/>
          <w:szCs w:val="24"/>
        </w:rPr>
        <w:t>Tezpur University</w:t>
      </w:r>
    </w:p>
    <w:p w:rsidR="00F673D1" w:rsidRPr="003373F5" w:rsidRDefault="00F673D1" w:rsidP="00F6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rPr>
      </w:pPr>
    </w:p>
    <w:p w:rsidR="00F673D1" w:rsidRDefault="00F673D1" w:rsidP="00F673D1">
      <w:pPr>
        <w:spacing w:after="0" w:line="240" w:lineRule="auto"/>
        <w:jc w:val="both"/>
        <w:rPr>
          <w:b/>
        </w:rPr>
      </w:pPr>
      <w:r>
        <w:rPr>
          <w:b/>
        </w:rPr>
        <w:tab/>
        <w:t xml:space="preserve">This is with reference to the notification inviting applications for Induction Training of Faculty to be organized by Teaching Learning Centre, Tezpur University dated 28 August 2018. There is a minor change in the schedule of the program. The duration of the program will be now from November 26 to December 26, 2018. Other terms and </w:t>
      </w:r>
      <w:r w:rsidR="0089383A">
        <w:rPr>
          <w:b/>
        </w:rPr>
        <w:t>conditions will remain unchanged</w:t>
      </w:r>
      <w:r>
        <w:rPr>
          <w:b/>
        </w:rPr>
        <w:t xml:space="preserve">. The last date for online application </w:t>
      </w:r>
      <w:r w:rsidR="0089383A">
        <w:rPr>
          <w:b/>
        </w:rPr>
        <w:t xml:space="preserve">also </w:t>
      </w:r>
      <w:r>
        <w:rPr>
          <w:b/>
        </w:rPr>
        <w:t>remains 2</w:t>
      </w:r>
      <w:r w:rsidR="0089383A">
        <w:rPr>
          <w:b/>
        </w:rPr>
        <w:t>2/10/2018.</w:t>
      </w:r>
      <w:r>
        <w:rPr>
          <w:b/>
        </w:rPr>
        <w:t xml:space="preserve"> </w:t>
      </w:r>
    </w:p>
    <w:p w:rsidR="00BE2C76" w:rsidRDefault="00BE2C76" w:rsidP="00F673D1">
      <w:pPr>
        <w:spacing w:after="0" w:line="240" w:lineRule="auto"/>
        <w:jc w:val="both"/>
        <w:rPr>
          <w:b/>
        </w:rPr>
      </w:pPr>
      <w:r>
        <w:rPr>
          <w:b/>
        </w:rPr>
        <w:t>The notification with revised dates is attached below.</w:t>
      </w:r>
    </w:p>
    <w:p w:rsidR="00F673D1" w:rsidRDefault="00F673D1" w:rsidP="00F673D1">
      <w:pPr>
        <w:spacing w:after="0" w:line="360" w:lineRule="auto"/>
        <w:jc w:val="both"/>
        <w:rPr>
          <w:b/>
        </w:rPr>
      </w:pPr>
    </w:p>
    <w:p w:rsidR="00F673D1" w:rsidRDefault="00F673D1" w:rsidP="00F673D1">
      <w:pPr>
        <w:spacing w:after="0" w:line="240" w:lineRule="auto"/>
        <w:ind w:left="4320" w:firstLine="720"/>
        <w:jc w:val="right"/>
        <w:rPr>
          <w:b/>
        </w:rPr>
      </w:pPr>
      <w:proofErr w:type="spellStart"/>
      <w:proofErr w:type="gramStart"/>
      <w:r>
        <w:rPr>
          <w:b/>
        </w:rPr>
        <w:t>Sd</w:t>
      </w:r>
      <w:proofErr w:type="spellEnd"/>
      <w:proofErr w:type="gramEnd"/>
      <w:r>
        <w:rPr>
          <w:b/>
        </w:rPr>
        <w:t>/-</w:t>
      </w:r>
    </w:p>
    <w:p w:rsidR="00F673D1" w:rsidRDefault="00F673D1" w:rsidP="00F673D1">
      <w:pPr>
        <w:spacing w:after="0" w:line="240" w:lineRule="auto"/>
        <w:ind w:left="4320" w:firstLine="720"/>
        <w:jc w:val="right"/>
        <w:rPr>
          <w:b/>
        </w:rPr>
      </w:pPr>
      <w:r w:rsidRPr="004D587C">
        <w:rPr>
          <w:b/>
        </w:rPr>
        <w:t>Director</w:t>
      </w:r>
    </w:p>
    <w:p w:rsidR="00F673D1" w:rsidRDefault="00F673D1" w:rsidP="00F673D1">
      <w:pPr>
        <w:spacing w:after="0" w:line="240" w:lineRule="auto"/>
        <w:ind w:left="4320" w:firstLine="720"/>
        <w:jc w:val="right"/>
        <w:rPr>
          <w:b/>
        </w:rPr>
      </w:pPr>
      <w:r>
        <w:rPr>
          <w:b/>
        </w:rPr>
        <w:t>Teaching Learning Centre</w:t>
      </w:r>
    </w:p>
    <w:p w:rsidR="00F673D1" w:rsidRDefault="00F673D1" w:rsidP="00F673D1">
      <w:pPr>
        <w:spacing w:after="0" w:line="240" w:lineRule="auto"/>
        <w:rPr>
          <w:rFonts w:ascii="Cambria" w:hAnsi="Cambria"/>
          <w:sz w:val="28"/>
        </w:rPr>
      </w:pPr>
    </w:p>
    <w:p w:rsidR="00F673D1" w:rsidRDefault="00F673D1" w:rsidP="00F673D1">
      <w:pPr>
        <w:spacing w:after="0" w:line="240" w:lineRule="auto"/>
        <w:rPr>
          <w:b/>
        </w:rPr>
      </w:pPr>
      <w:r w:rsidRPr="00346A6D">
        <w:rPr>
          <w:b/>
          <w:i/>
          <w:color w:val="C45911" w:themeColor="accent2" w:themeShade="BF"/>
        </w:rPr>
        <w:t>For further query</w:t>
      </w:r>
      <w:r>
        <w:rPr>
          <w:b/>
        </w:rPr>
        <w:t>:</w:t>
      </w:r>
    </w:p>
    <w:p w:rsidR="00F673D1" w:rsidRDefault="00F673D1" w:rsidP="00F673D1">
      <w:pPr>
        <w:spacing w:after="0" w:line="240" w:lineRule="auto"/>
        <w:rPr>
          <w:b/>
        </w:rPr>
      </w:pPr>
      <w:r>
        <w:rPr>
          <w:b/>
        </w:rPr>
        <w:t xml:space="preserve">Email: </w:t>
      </w:r>
      <w:r w:rsidRPr="00FC0860">
        <w:rPr>
          <w:b/>
        </w:rPr>
        <w:t>tlc.tu@tezu.ernet.in</w:t>
      </w:r>
    </w:p>
    <w:p w:rsidR="006C0BBF" w:rsidRDefault="00F673D1" w:rsidP="00F673D1">
      <w:pPr>
        <w:rPr>
          <w:b/>
        </w:rPr>
      </w:pPr>
      <w:r>
        <w:rPr>
          <w:b/>
        </w:rPr>
        <w:t>Phone: 03712 275680, 275681</w:t>
      </w: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F673D1">
      <w:pPr>
        <w:rPr>
          <w:b/>
        </w:rPr>
      </w:pPr>
    </w:p>
    <w:p w:rsidR="00CE6201" w:rsidRDefault="00CE6201" w:rsidP="00CE6201">
      <w:pPr>
        <w:spacing w:after="0" w:line="240" w:lineRule="auto"/>
        <w:jc w:val="center"/>
        <w:rPr>
          <w:b/>
          <w:color w:val="C00000"/>
          <w:sz w:val="32"/>
          <w:u w:val="single"/>
        </w:rPr>
      </w:pPr>
    </w:p>
    <w:p w:rsidR="00CE6201" w:rsidRDefault="00CE6201" w:rsidP="00CE6201">
      <w:pPr>
        <w:spacing w:after="0" w:line="240" w:lineRule="auto"/>
        <w:jc w:val="center"/>
        <w:rPr>
          <w:b/>
          <w:color w:val="C00000"/>
          <w:sz w:val="32"/>
          <w:u w:val="single"/>
        </w:rPr>
      </w:pPr>
    </w:p>
    <w:p w:rsidR="00CE6201" w:rsidRDefault="00CE6201" w:rsidP="0089383A">
      <w:pPr>
        <w:spacing w:after="0" w:line="240" w:lineRule="auto"/>
        <w:rPr>
          <w:b/>
          <w:color w:val="C00000"/>
          <w:sz w:val="32"/>
          <w:u w:val="single"/>
        </w:rPr>
      </w:pPr>
      <w:bookmarkStart w:id="0" w:name="_GoBack"/>
      <w:bookmarkEnd w:id="0"/>
    </w:p>
    <w:p w:rsidR="00CE6201" w:rsidRDefault="00CE6201" w:rsidP="00CE6201">
      <w:pPr>
        <w:spacing w:after="0" w:line="240" w:lineRule="auto"/>
        <w:jc w:val="center"/>
        <w:rPr>
          <w:b/>
          <w:color w:val="C00000"/>
          <w:sz w:val="32"/>
          <w:u w:val="single"/>
        </w:rPr>
      </w:pPr>
      <w:r>
        <w:rPr>
          <w:b/>
          <w:color w:val="C00000"/>
          <w:sz w:val="32"/>
          <w:u w:val="single"/>
        </w:rPr>
        <w:lastRenderedPageBreak/>
        <w:t>Revised Notification</w:t>
      </w:r>
    </w:p>
    <w:p w:rsidR="00CE6201" w:rsidRPr="005963A3" w:rsidRDefault="00CE6201" w:rsidP="00CE6201">
      <w:pPr>
        <w:spacing w:after="0" w:line="240" w:lineRule="auto"/>
        <w:jc w:val="center"/>
      </w:pPr>
      <w:r w:rsidRPr="005963A3">
        <w:t xml:space="preserve">Dated the </w:t>
      </w:r>
      <w:r>
        <w:t>3</w:t>
      </w:r>
      <w:r>
        <w:rPr>
          <w:vertAlign w:val="superscript"/>
        </w:rPr>
        <w:t xml:space="preserve">rd </w:t>
      </w:r>
      <w:r>
        <w:t>of October</w:t>
      </w:r>
      <w:r w:rsidRPr="005963A3">
        <w:t>, 2018</w:t>
      </w:r>
    </w:p>
    <w:p w:rsidR="00CE6201" w:rsidRDefault="00CE6201" w:rsidP="00CE6201">
      <w:pPr>
        <w:spacing w:after="0" w:line="240" w:lineRule="auto"/>
        <w:jc w:val="center"/>
        <w:rPr>
          <w:rFonts w:ascii="Times New Roman" w:hAnsi="Times New Roman" w:cs="Times New Roman"/>
          <w:b/>
          <w:color w:val="000000" w:themeColor="text1"/>
          <w:sz w:val="28"/>
          <w:szCs w:val="24"/>
        </w:rPr>
      </w:pPr>
      <w:r w:rsidRPr="00346A6D">
        <w:rPr>
          <w:rFonts w:ascii="Times New Roman" w:hAnsi="Times New Roman" w:cs="Times New Roman"/>
          <w:b/>
          <w:color w:val="000000" w:themeColor="text1"/>
          <w:sz w:val="28"/>
          <w:szCs w:val="24"/>
        </w:rPr>
        <w:t>Induction Training of Faculty</w:t>
      </w:r>
    </w:p>
    <w:p w:rsidR="00CE6201" w:rsidRPr="00704CC4" w:rsidRDefault="00CE6201" w:rsidP="00CE6201">
      <w:pPr>
        <w:spacing w:after="0" w:line="240" w:lineRule="auto"/>
        <w:jc w:val="center"/>
        <w:rPr>
          <w:rFonts w:ascii="Times New Roman" w:hAnsi="Times New Roman" w:cs="Times New Roman"/>
          <w:b/>
          <w:i/>
          <w:color w:val="0070C0"/>
          <w:szCs w:val="24"/>
        </w:rPr>
      </w:pPr>
      <w:r w:rsidRPr="00704CC4">
        <w:rPr>
          <w:rFonts w:ascii="Times New Roman" w:hAnsi="Times New Roman" w:cs="Times New Roman"/>
          <w:b/>
          <w:i/>
          <w:color w:val="0070C0"/>
          <w:szCs w:val="24"/>
        </w:rPr>
        <w:t>(November 2</w:t>
      </w:r>
      <w:r>
        <w:rPr>
          <w:rFonts w:ascii="Times New Roman" w:hAnsi="Times New Roman" w:cs="Times New Roman"/>
          <w:b/>
          <w:i/>
          <w:color w:val="0070C0"/>
          <w:szCs w:val="24"/>
        </w:rPr>
        <w:t>6</w:t>
      </w:r>
      <w:r w:rsidRPr="00704CC4">
        <w:rPr>
          <w:rFonts w:ascii="Times New Roman" w:hAnsi="Times New Roman" w:cs="Times New Roman"/>
          <w:b/>
          <w:i/>
          <w:color w:val="0070C0"/>
          <w:szCs w:val="24"/>
        </w:rPr>
        <w:t xml:space="preserve"> to December 2</w:t>
      </w:r>
      <w:r>
        <w:rPr>
          <w:rFonts w:ascii="Times New Roman" w:hAnsi="Times New Roman" w:cs="Times New Roman"/>
          <w:b/>
          <w:i/>
          <w:color w:val="0070C0"/>
          <w:szCs w:val="24"/>
        </w:rPr>
        <w:t>6</w:t>
      </w:r>
      <w:r w:rsidRPr="00704CC4">
        <w:rPr>
          <w:rFonts w:ascii="Times New Roman" w:hAnsi="Times New Roman" w:cs="Times New Roman"/>
          <w:b/>
          <w:i/>
          <w:color w:val="0070C0"/>
          <w:szCs w:val="24"/>
        </w:rPr>
        <w:t>, 2018)</w:t>
      </w:r>
    </w:p>
    <w:p w:rsidR="00CE6201" w:rsidRPr="005963A3" w:rsidRDefault="00CE6201" w:rsidP="00CE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themeColor="text1"/>
          <w:szCs w:val="24"/>
        </w:rPr>
      </w:pPr>
      <w:r w:rsidRPr="005963A3">
        <w:rPr>
          <w:rFonts w:ascii="Times New Roman" w:eastAsia="Times New Roman" w:hAnsi="Times New Roman" w:cs="Times New Roman"/>
          <w:i/>
          <w:color w:val="000000" w:themeColor="text1"/>
          <w:szCs w:val="24"/>
        </w:rPr>
        <w:t>Organized by</w:t>
      </w:r>
    </w:p>
    <w:p w:rsidR="00CE6201" w:rsidRPr="00346A6D" w:rsidRDefault="00CE6201" w:rsidP="00CE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4"/>
        </w:rPr>
      </w:pPr>
      <w:r w:rsidRPr="00346A6D">
        <w:rPr>
          <w:rFonts w:ascii="Times New Roman" w:eastAsia="Times New Roman" w:hAnsi="Times New Roman" w:cs="Times New Roman"/>
          <w:b/>
          <w:color w:val="000000" w:themeColor="text1"/>
          <w:sz w:val="28"/>
          <w:szCs w:val="24"/>
        </w:rPr>
        <w:t xml:space="preserve"> Teaching Learning Centre</w:t>
      </w:r>
    </w:p>
    <w:p w:rsidR="00CE6201" w:rsidRPr="00346A6D" w:rsidRDefault="00CE6201" w:rsidP="00CE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4"/>
        </w:rPr>
      </w:pPr>
      <w:r w:rsidRPr="00346A6D">
        <w:rPr>
          <w:rFonts w:ascii="Times New Roman" w:eastAsia="Times New Roman" w:hAnsi="Times New Roman" w:cs="Times New Roman"/>
          <w:b/>
          <w:color w:val="000000" w:themeColor="text1"/>
          <w:sz w:val="28"/>
          <w:szCs w:val="24"/>
        </w:rPr>
        <w:t>Tezpur University</w:t>
      </w:r>
    </w:p>
    <w:p w:rsidR="00CE6201" w:rsidRPr="003373F5" w:rsidRDefault="00CE6201" w:rsidP="00CE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rPr>
      </w:pPr>
    </w:p>
    <w:p w:rsidR="00CE6201" w:rsidRDefault="00CE6201" w:rsidP="00CE6201">
      <w:pPr>
        <w:spacing w:after="0" w:line="240" w:lineRule="auto"/>
        <w:jc w:val="both"/>
        <w:rPr>
          <w:i/>
          <w:sz w:val="24"/>
          <w:szCs w:val="24"/>
        </w:rPr>
      </w:pPr>
      <w:r>
        <w:rPr>
          <w:b/>
        </w:rPr>
        <w:tab/>
      </w:r>
      <w:r w:rsidRPr="007E144F">
        <w:rPr>
          <w:sz w:val="24"/>
          <w:szCs w:val="24"/>
        </w:rPr>
        <w:t>Following the directives of the Ministry of Human Resource Development, Govt. of India, vide their letter number D.O.NO.1-9/2017-PN-II dated 08/08/2017, the Teaching Learning Centre, Tezpur Un</w:t>
      </w:r>
      <w:r>
        <w:rPr>
          <w:sz w:val="24"/>
          <w:szCs w:val="24"/>
        </w:rPr>
        <w:t xml:space="preserve">iversity has been conducting a series of Induction Training of Faculty since 2017. TLC, TU is pleased to announce the next </w:t>
      </w:r>
      <w:r w:rsidRPr="007E144F">
        <w:rPr>
          <w:sz w:val="24"/>
          <w:szCs w:val="24"/>
        </w:rPr>
        <w:t>month long residential Induction Training of Faculty from</w:t>
      </w:r>
      <w:r>
        <w:rPr>
          <w:sz w:val="24"/>
          <w:szCs w:val="24"/>
        </w:rPr>
        <w:t xml:space="preserve"> </w:t>
      </w:r>
      <w:r w:rsidRPr="005963A3">
        <w:rPr>
          <w:b/>
          <w:color w:val="FF0000"/>
          <w:sz w:val="24"/>
          <w:szCs w:val="24"/>
        </w:rPr>
        <w:t xml:space="preserve">November </w:t>
      </w:r>
      <w:r>
        <w:rPr>
          <w:b/>
          <w:color w:val="FF0000"/>
          <w:sz w:val="24"/>
          <w:szCs w:val="24"/>
        </w:rPr>
        <w:t>26</w:t>
      </w:r>
      <w:r w:rsidRPr="005963A3">
        <w:rPr>
          <w:b/>
          <w:color w:val="FF0000"/>
          <w:sz w:val="24"/>
          <w:szCs w:val="24"/>
        </w:rPr>
        <w:t xml:space="preserve"> </w:t>
      </w:r>
      <w:r w:rsidRPr="005963A3">
        <w:rPr>
          <w:sz w:val="24"/>
          <w:szCs w:val="24"/>
        </w:rPr>
        <w:t>to</w:t>
      </w:r>
      <w:r w:rsidRPr="005963A3">
        <w:rPr>
          <w:b/>
          <w:color w:val="FF0000"/>
          <w:sz w:val="24"/>
          <w:szCs w:val="24"/>
        </w:rPr>
        <w:t xml:space="preserve"> December 2</w:t>
      </w:r>
      <w:r>
        <w:rPr>
          <w:b/>
          <w:color w:val="FF0000"/>
          <w:sz w:val="24"/>
          <w:szCs w:val="24"/>
        </w:rPr>
        <w:t>6</w:t>
      </w:r>
      <w:r w:rsidRPr="005963A3">
        <w:rPr>
          <w:b/>
          <w:color w:val="FF0000"/>
          <w:sz w:val="24"/>
          <w:szCs w:val="24"/>
        </w:rPr>
        <w:t>, 2018</w:t>
      </w:r>
      <w:r w:rsidRPr="003E7348">
        <w:rPr>
          <w:b/>
          <w:sz w:val="24"/>
          <w:szCs w:val="24"/>
        </w:rPr>
        <w:t>.</w:t>
      </w:r>
    </w:p>
    <w:p w:rsidR="00CE6201" w:rsidRDefault="00CE6201" w:rsidP="00CE6201">
      <w:pPr>
        <w:spacing w:after="0" w:line="240" w:lineRule="auto"/>
        <w:jc w:val="both"/>
        <w:rPr>
          <w:sz w:val="24"/>
          <w:szCs w:val="24"/>
        </w:rPr>
      </w:pPr>
      <w:r w:rsidRPr="007E144F">
        <w:rPr>
          <w:sz w:val="24"/>
          <w:szCs w:val="24"/>
        </w:rPr>
        <w:tab/>
      </w:r>
      <w:r>
        <w:rPr>
          <w:sz w:val="24"/>
          <w:szCs w:val="24"/>
        </w:rPr>
        <w:t xml:space="preserve">The training program </w:t>
      </w:r>
      <w:proofErr w:type="gramStart"/>
      <w:r>
        <w:rPr>
          <w:sz w:val="24"/>
          <w:szCs w:val="24"/>
        </w:rPr>
        <w:t>is</w:t>
      </w:r>
      <w:r w:rsidRPr="007E144F">
        <w:rPr>
          <w:sz w:val="24"/>
          <w:szCs w:val="24"/>
        </w:rPr>
        <w:t xml:space="preserve"> arranged</w:t>
      </w:r>
      <w:proofErr w:type="gramEnd"/>
      <w:r w:rsidRPr="007E144F">
        <w:rPr>
          <w:sz w:val="24"/>
          <w:szCs w:val="24"/>
        </w:rPr>
        <w:t xml:space="preserve"> in accordance with the recommendations of the Group of Secretaries, Govt. of India.</w:t>
      </w:r>
      <w:r>
        <w:rPr>
          <w:sz w:val="24"/>
          <w:szCs w:val="24"/>
        </w:rPr>
        <w:t xml:space="preserve"> </w:t>
      </w:r>
      <w:r w:rsidRPr="007E144F">
        <w:rPr>
          <w:sz w:val="24"/>
          <w:szCs w:val="24"/>
        </w:rPr>
        <w:t>The Induction</w:t>
      </w:r>
      <w:r>
        <w:rPr>
          <w:sz w:val="24"/>
          <w:szCs w:val="24"/>
        </w:rPr>
        <w:t xml:space="preserve"> </w:t>
      </w:r>
      <w:r w:rsidRPr="007E144F">
        <w:rPr>
          <w:sz w:val="24"/>
          <w:szCs w:val="24"/>
        </w:rPr>
        <w:t xml:space="preserve">programme for teachers shall prepare and skill the new recruits in inculcating the highest standards of teaching and learning including the latest developments. The uniform structure of the programme will also ensure similar preparedness for teachers across the country.  Rationale and the structure of the programme as communicated by MHRD </w:t>
      </w:r>
      <w:proofErr w:type="gramStart"/>
      <w:r w:rsidRPr="007E144F">
        <w:rPr>
          <w:sz w:val="24"/>
          <w:szCs w:val="24"/>
        </w:rPr>
        <w:t>may be read</w:t>
      </w:r>
      <w:proofErr w:type="gramEnd"/>
      <w:r w:rsidRPr="007E144F">
        <w:rPr>
          <w:sz w:val="24"/>
          <w:szCs w:val="24"/>
        </w:rPr>
        <w:t xml:space="preserve"> in the following link:</w:t>
      </w:r>
    </w:p>
    <w:p w:rsidR="00CE6201" w:rsidRPr="007E144F" w:rsidRDefault="00CE6201" w:rsidP="00CE6201">
      <w:pPr>
        <w:spacing w:after="0" w:line="240" w:lineRule="auto"/>
        <w:jc w:val="both"/>
        <w:rPr>
          <w:sz w:val="24"/>
          <w:szCs w:val="24"/>
        </w:rPr>
      </w:pPr>
    </w:p>
    <w:p w:rsidR="00CE6201" w:rsidRPr="007E144F" w:rsidRDefault="0089383A" w:rsidP="00CE6201">
      <w:pPr>
        <w:spacing w:after="0" w:line="240" w:lineRule="auto"/>
        <w:jc w:val="center"/>
        <w:rPr>
          <w:rStyle w:val="Hyperlink"/>
          <w:b/>
          <w:color w:val="00B0F0"/>
          <w:sz w:val="24"/>
          <w:szCs w:val="24"/>
        </w:rPr>
      </w:pPr>
      <w:hyperlink r:id="rId4" w:history="1">
        <w:r w:rsidR="00CE6201" w:rsidRPr="007E144F">
          <w:rPr>
            <w:rStyle w:val="Hyperlink"/>
            <w:b/>
            <w:color w:val="00B0F0"/>
            <w:sz w:val="24"/>
            <w:szCs w:val="24"/>
          </w:rPr>
          <w:t>MHRD document on Induction Training</w:t>
        </w:r>
      </w:hyperlink>
    </w:p>
    <w:p w:rsidR="00CE6201" w:rsidRPr="007E144F" w:rsidRDefault="00CE6201" w:rsidP="00CE6201">
      <w:pPr>
        <w:spacing w:after="0" w:line="240" w:lineRule="auto"/>
        <w:jc w:val="center"/>
        <w:rPr>
          <w:b/>
          <w:sz w:val="24"/>
          <w:szCs w:val="24"/>
        </w:rPr>
      </w:pPr>
    </w:p>
    <w:p w:rsidR="00CE6201" w:rsidRDefault="00CE6201" w:rsidP="00CE6201">
      <w:pPr>
        <w:spacing w:after="0" w:line="240" w:lineRule="auto"/>
        <w:ind w:firstLine="720"/>
        <w:jc w:val="both"/>
        <w:rPr>
          <w:i/>
          <w:sz w:val="24"/>
          <w:szCs w:val="24"/>
        </w:rPr>
      </w:pPr>
      <w:r w:rsidRPr="007E144F">
        <w:rPr>
          <w:sz w:val="24"/>
          <w:szCs w:val="24"/>
        </w:rPr>
        <w:t xml:space="preserve">The Teaching Learning Centre, Tezpur University </w:t>
      </w:r>
      <w:r>
        <w:rPr>
          <w:sz w:val="24"/>
          <w:szCs w:val="24"/>
        </w:rPr>
        <w:t>invites application</w:t>
      </w:r>
      <w:r w:rsidRPr="007E144F">
        <w:rPr>
          <w:sz w:val="24"/>
          <w:szCs w:val="24"/>
        </w:rPr>
        <w:t xml:space="preserve"> from </w:t>
      </w:r>
      <w:r>
        <w:rPr>
          <w:sz w:val="24"/>
          <w:szCs w:val="24"/>
        </w:rPr>
        <w:t xml:space="preserve">faculty members of </w:t>
      </w:r>
      <w:r w:rsidRPr="007E144F">
        <w:rPr>
          <w:sz w:val="24"/>
          <w:szCs w:val="24"/>
        </w:rPr>
        <w:t xml:space="preserve">Universities, </w:t>
      </w:r>
      <w:r>
        <w:rPr>
          <w:sz w:val="24"/>
          <w:szCs w:val="24"/>
        </w:rPr>
        <w:t>C</w:t>
      </w:r>
      <w:r w:rsidRPr="007E144F">
        <w:rPr>
          <w:sz w:val="24"/>
          <w:szCs w:val="24"/>
        </w:rPr>
        <w:t>olleges and Institutes</w:t>
      </w:r>
      <w:r>
        <w:rPr>
          <w:sz w:val="24"/>
          <w:szCs w:val="24"/>
        </w:rPr>
        <w:t xml:space="preserve"> for participation in the training programme</w:t>
      </w:r>
      <w:r w:rsidRPr="007E144F">
        <w:rPr>
          <w:sz w:val="24"/>
          <w:szCs w:val="24"/>
        </w:rPr>
        <w:t>. University/College/Institute teachers who have not undergone such Induction Training may apply</w:t>
      </w:r>
      <w:r>
        <w:rPr>
          <w:sz w:val="24"/>
          <w:szCs w:val="24"/>
        </w:rPr>
        <w:t xml:space="preserve"> for participation in the programme</w:t>
      </w:r>
      <w:r w:rsidRPr="007E144F">
        <w:rPr>
          <w:sz w:val="24"/>
          <w:szCs w:val="24"/>
        </w:rPr>
        <w:t>.</w:t>
      </w:r>
      <w:r>
        <w:rPr>
          <w:sz w:val="24"/>
          <w:szCs w:val="24"/>
        </w:rPr>
        <w:t xml:space="preserve"> However, priority </w:t>
      </w:r>
      <w:proofErr w:type="gramStart"/>
      <w:r>
        <w:rPr>
          <w:sz w:val="24"/>
          <w:szCs w:val="24"/>
        </w:rPr>
        <w:t>shall be accorded</w:t>
      </w:r>
      <w:proofErr w:type="gramEnd"/>
      <w:r>
        <w:rPr>
          <w:sz w:val="24"/>
          <w:szCs w:val="24"/>
        </w:rPr>
        <w:t xml:space="preserve"> for accommodating f</w:t>
      </w:r>
      <w:r w:rsidRPr="007E144F">
        <w:rPr>
          <w:sz w:val="24"/>
          <w:szCs w:val="24"/>
        </w:rPr>
        <w:t xml:space="preserve">aculty </w:t>
      </w:r>
      <w:r>
        <w:rPr>
          <w:sz w:val="24"/>
          <w:szCs w:val="24"/>
        </w:rPr>
        <w:t xml:space="preserve">members </w:t>
      </w:r>
      <w:r w:rsidRPr="007E144F">
        <w:rPr>
          <w:sz w:val="24"/>
          <w:szCs w:val="24"/>
        </w:rPr>
        <w:t xml:space="preserve">who have not completed </w:t>
      </w:r>
      <w:r w:rsidRPr="007E144F">
        <w:rPr>
          <w:color w:val="000000" w:themeColor="text1"/>
          <w:sz w:val="24"/>
          <w:szCs w:val="24"/>
        </w:rPr>
        <w:t xml:space="preserve">one year </w:t>
      </w:r>
      <w:r w:rsidRPr="007E144F">
        <w:rPr>
          <w:sz w:val="24"/>
          <w:szCs w:val="24"/>
        </w:rPr>
        <w:t>of service</w:t>
      </w:r>
      <w:r>
        <w:rPr>
          <w:sz w:val="24"/>
          <w:szCs w:val="24"/>
        </w:rPr>
        <w:t xml:space="preserve">. </w:t>
      </w:r>
    </w:p>
    <w:p w:rsidR="00CE6201" w:rsidRDefault="00CE6201" w:rsidP="00CE6201">
      <w:pPr>
        <w:spacing w:after="0" w:line="240" w:lineRule="auto"/>
        <w:jc w:val="both"/>
        <w:rPr>
          <w:b/>
          <w:sz w:val="24"/>
          <w:szCs w:val="24"/>
        </w:rPr>
      </w:pPr>
    </w:p>
    <w:p w:rsidR="00CE6201" w:rsidRPr="00CF6295" w:rsidRDefault="0089383A" w:rsidP="00CE6201">
      <w:pPr>
        <w:spacing w:after="0" w:line="240" w:lineRule="auto"/>
        <w:jc w:val="center"/>
        <w:rPr>
          <w:b/>
          <w:sz w:val="24"/>
          <w:szCs w:val="24"/>
        </w:rPr>
      </w:pPr>
      <w:hyperlink r:id="rId5" w:history="1">
        <w:r w:rsidR="00CE6201" w:rsidRPr="00CF6295">
          <w:rPr>
            <w:rStyle w:val="Hyperlink"/>
            <w:b/>
            <w:sz w:val="24"/>
            <w:szCs w:val="24"/>
          </w:rPr>
          <w:t>To apply Online click here.</w:t>
        </w:r>
      </w:hyperlink>
    </w:p>
    <w:p w:rsidR="00CE6201" w:rsidRPr="007E144F" w:rsidRDefault="00CE6201" w:rsidP="00CE6201">
      <w:pPr>
        <w:spacing w:after="0" w:line="240" w:lineRule="auto"/>
        <w:jc w:val="center"/>
        <w:rPr>
          <w:sz w:val="24"/>
          <w:szCs w:val="24"/>
        </w:rPr>
      </w:pPr>
    </w:p>
    <w:p w:rsidR="00CE6201" w:rsidRPr="007E144F" w:rsidRDefault="00CE6201" w:rsidP="00CE6201">
      <w:pPr>
        <w:spacing w:after="0" w:line="240" w:lineRule="auto"/>
        <w:ind w:firstLine="720"/>
        <w:jc w:val="both"/>
        <w:rPr>
          <w:sz w:val="24"/>
          <w:szCs w:val="24"/>
        </w:rPr>
      </w:pPr>
      <w:r w:rsidRPr="007E144F">
        <w:rPr>
          <w:sz w:val="24"/>
          <w:szCs w:val="24"/>
        </w:rPr>
        <w:t xml:space="preserve">The TLC, TU shall arrange free accommodation and local hospitality for the outstation participants. However, </w:t>
      </w:r>
      <w:r>
        <w:rPr>
          <w:sz w:val="24"/>
          <w:szCs w:val="24"/>
        </w:rPr>
        <w:t>TLC, TU shall not bear the travelling expenses.</w:t>
      </w:r>
    </w:p>
    <w:p w:rsidR="00CE6201" w:rsidRPr="007E144F" w:rsidRDefault="00CE6201" w:rsidP="00CE6201">
      <w:pPr>
        <w:spacing w:after="0" w:line="240" w:lineRule="auto"/>
        <w:jc w:val="both"/>
        <w:rPr>
          <w:sz w:val="24"/>
          <w:szCs w:val="24"/>
        </w:rPr>
      </w:pPr>
      <w:r w:rsidRPr="007E144F">
        <w:rPr>
          <w:sz w:val="24"/>
          <w:szCs w:val="24"/>
        </w:rPr>
        <w:tab/>
        <w:t>Proper representation from all sections of the society shall be one of the guiding principles</w:t>
      </w:r>
      <w:r>
        <w:rPr>
          <w:sz w:val="24"/>
          <w:szCs w:val="24"/>
        </w:rPr>
        <w:t xml:space="preserve"> while shortlisting</w:t>
      </w:r>
      <w:r w:rsidRPr="007E144F">
        <w:rPr>
          <w:sz w:val="24"/>
          <w:szCs w:val="24"/>
        </w:rPr>
        <w:t xml:space="preserve"> the </w:t>
      </w:r>
      <w:r>
        <w:rPr>
          <w:sz w:val="24"/>
          <w:szCs w:val="24"/>
        </w:rPr>
        <w:t>applicants</w:t>
      </w:r>
      <w:r w:rsidRPr="007E144F">
        <w:rPr>
          <w:sz w:val="24"/>
          <w:szCs w:val="24"/>
        </w:rPr>
        <w:t xml:space="preserve">. </w:t>
      </w:r>
    </w:p>
    <w:p w:rsidR="00CE6201" w:rsidRPr="007E144F" w:rsidRDefault="00CE6201" w:rsidP="00CE6201">
      <w:pPr>
        <w:spacing w:after="0" w:line="240" w:lineRule="auto"/>
        <w:jc w:val="both"/>
        <w:rPr>
          <w:b/>
          <w:sz w:val="24"/>
          <w:szCs w:val="24"/>
        </w:rPr>
      </w:pPr>
      <w:r w:rsidRPr="007E144F">
        <w:rPr>
          <w:b/>
          <w:sz w:val="24"/>
          <w:szCs w:val="24"/>
        </w:rPr>
        <w:t xml:space="preserve">Important points to </w:t>
      </w:r>
      <w:proofErr w:type="gramStart"/>
      <w:r w:rsidRPr="007E144F">
        <w:rPr>
          <w:b/>
          <w:sz w:val="24"/>
          <w:szCs w:val="24"/>
        </w:rPr>
        <w:t>be noted</w:t>
      </w:r>
      <w:proofErr w:type="gramEnd"/>
      <w:r w:rsidRPr="007E144F">
        <w:rPr>
          <w:b/>
          <w:sz w:val="24"/>
          <w:szCs w:val="24"/>
        </w:rPr>
        <w:t>:</w:t>
      </w:r>
    </w:p>
    <w:p w:rsidR="00CE6201" w:rsidRDefault="00CE6201" w:rsidP="00CE6201">
      <w:pPr>
        <w:spacing w:after="0" w:line="240" w:lineRule="auto"/>
        <w:ind w:firstLine="720"/>
        <w:jc w:val="both"/>
        <w:rPr>
          <w:sz w:val="24"/>
          <w:szCs w:val="24"/>
        </w:rPr>
      </w:pPr>
      <w:r>
        <w:rPr>
          <w:sz w:val="24"/>
          <w:szCs w:val="24"/>
        </w:rPr>
        <w:t xml:space="preserve"> 1. The applicant needs to submit scanned copy of </w:t>
      </w:r>
      <w:r w:rsidRPr="007F76BE">
        <w:rPr>
          <w:b/>
          <w:color w:val="C45911" w:themeColor="accent2" w:themeShade="BF"/>
          <w:sz w:val="24"/>
          <w:szCs w:val="24"/>
        </w:rPr>
        <w:t>Nomination Form</w:t>
      </w:r>
      <w:r w:rsidRPr="00237C7D">
        <w:rPr>
          <w:sz w:val="24"/>
          <w:szCs w:val="24"/>
        </w:rPr>
        <w:t xml:space="preserve"> complete with recommendation from the nominating authority.  The nominating authority is Registrar for Universities, Principal for Colleges, and statutory authority for other Institutions.</w:t>
      </w:r>
      <w:r>
        <w:rPr>
          <w:sz w:val="24"/>
          <w:szCs w:val="24"/>
        </w:rPr>
        <w:t xml:space="preserve"> The format of Nomination Form </w:t>
      </w:r>
      <w:proofErr w:type="gramStart"/>
      <w:r>
        <w:rPr>
          <w:sz w:val="24"/>
          <w:szCs w:val="24"/>
        </w:rPr>
        <w:t>is attached</w:t>
      </w:r>
      <w:proofErr w:type="gramEnd"/>
      <w:r>
        <w:rPr>
          <w:sz w:val="24"/>
          <w:szCs w:val="24"/>
        </w:rPr>
        <w:t xml:space="preserve"> herewith.</w:t>
      </w:r>
    </w:p>
    <w:p w:rsidR="00CE6201" w:rsidRDefault="00CE6201" w:rsidP="00CE6201">
      <w:pPr>
        <w:spacing w:after="0" w:line="240" w:lineRule="auto"/>
        <w:ind w:firstLine="720"/>
        <w:jc w:val="both"/>
        <w:rPr>
          <w:sz w:val="24"/>
          <w:szCs w:val="24"/>
        </w:rPr>
      </w:pPr>
      <w:r>
        <w:rPr>
          <w:sz w:val="24"/>
          <w:szCs w:val="24"/>
        </w:rPr>
        <w:t xml:space="preserve">2.  </w:t>
      </w:r>
      <w:r w:rsidRPr="00FC0860">
        <w:rPr>
          <w:sz w:val="24"/>
          <w:szCs w:val="24"/>
        </w:rPr>
        <w:t xml:space="preserve">The shortlisted participants will have to pay a security deposit of Rs.2000/- (two thousand only) at the time of confirmation in </w:t>
      </w:r>
      <w:proofErr w:type="spellStart"/>
      <w:r w:rsidRPr="00FC0860">
        <w:rPr>
          <w:sz w:val="24"/>
          <w:szCs w:val="24"/>
        </w:rPr>
        <w:t>favour</w:t>
      </w:r>
      <w:proofErr w:type="spellEnd"/>
      <w:r w:rsidRPr="00FC0860">
        <w:rPr>
          <w:sz w:val="24"/>
          <w:szCs w:val="24"/>
        </w:rPr>
        <w:t xml:space="preserve"> of The Registrar, Tezpur University payable at SBI Tezpur University branch. </w:t>
      </w:r>
      <w:r w:rsidRPr="00FC0860">
        <w:rPr>
          <w:i/>
          <w:sz w:val="24"/>
          <w:szCs w:val="24"/>
        </w:rPr>
        <w:t xml:space="preserve">The amount </w:t>
      </w:r>
      <w:proofErr w:type="gramStart"/>
      <w:r w:rsidRPr="00FC0860">
        <w:rPr>
          <w:i/>
          <w:sz w:val="24"/>
          <w:szCs w:val="24"/>
        </w:rPr>
        <w:t>shall be refunded</w:t>
      </w:r>
      <w:proofErr w:type="gramEnd"/>
      <w:r w:rsidRPr="00FC0860">
        <w:rPr>
          <w:i/>
          <w:sz w:val="24"/>
          <w:szCs w:val="24"/>
        </w:rPr>
        <w:t xml:space="preserve"> on successful completion of the training</w:t>
      </w:r>
      <w:r w:rsidRPr="00FC0860">
        <w:rPr>
          <w:sz w:val="24"/>
          <w:szCs w:val="24"/>
        </w:rPr>
        <w:t>.</w:t>
      </w:r>
    </w:p>
    <w:p w:rsidR="00CE6201" w:rsidRPr="007E144F" w:rsidRDefault="00CE6201" w:rsidP="00CE6201">
      <w:pPr>
        <w:spacing w:after="0" w:line="240" w:lineRule="auto"/>
        <w:ind w:firstLine="720"/>
        <w:jc w:val="both"/>
        <w:rPr>
          <w:sz w:val="24"/>
          <w:szCs w:val="24"/>
        </w:rPr>
      </w:pPr>
    </w:p>
    <w:p w:rsidR="00CE6201" w:rsidRPr="007E144F" w:rsidRDefault="00CE6201" w:rsidP="00CE6201">
      <w:pPr>
        <w:spacing w:after="0" w:line="240" w:lineRule="auto"/>
        <w:ind w:firstLine="720"/>
        <w:jc w:val="both"/>
        <w:rPr>
          <w:b/>
          <w:sz w:val="24"/>
          <w:szCs w:val="24"/>
        </w:rPr>
      </w:pPr>
      <w:r w:rsidRPr="007E144F">
        <w:rPr>
          <w:sz w:val="24"/>
          <w:szCs w:val="24"/>
        </w:rPr>
        <w:t>Number of seats available:</w:t>
      </w:r>
      <w:r>
        <w:rPr>
          <w:sz w:val="24"/>
          <w:szCs w:val="24"/>
        </w:rPr>
        <w:t xml:space="preserve"> </w:t>
      </w:r>
      <w:r w:rsidRPr="00FC0860">
        <w:rPr>
          <w:b/>
          <w:color w:val="FF0000"/>
          <w:sz w:val="24"/>
          <w:szCs w:val="24"/>
        </w:rPr>
        <w:t>40</w:t>
      </w:r>
    </w:p>
    <w:p w:rsidR="00CE6201" w:rsidRPr="007E144F" w:rsidRDefault="00CE6201" w:rsidP="00CE6201">
      <w:pPr>
        <w:spacing w:after="0" w:line="240" w:lineRule="auto"/>
        <w:jc w:val="both"/>
        <w:rPr>
          <w:sz w:val="24"/>
          <w:szCs w:val="24"/>
        </w:rPr>
      </w:pPr>
      <w:r w:rsidRPr="007E144F">
        <w:rPr>
          <w:sz w:val="24"/>
          <w:szCs w:val="24"/>
        </w:rPr>
        <w:tab/>
        <w:t xml:space="preserve">Receipt of </w:t>
      </w:r>
      <w:r>
        <w:rPr>
          <w:sz w:val="24"/>
          <w:szCs w:val="24"/>
        </w:rPr>
        <w:t xml:space="preserve">online application </w:t>
      </w:r>
      <w:r w:rsidRPr="007E144F">
        <w:rPr>
          <w:sz w:val="24"/>
          <w:szCs w:val="24"/>
        </w:rPr>
        <w:t xml:space="preserve">closes </w:t>
      </w:r>
      <w:proofErr w:type="gramStart"/>
      <w:r w:rsidRPr="007E144F">
        <w:rPr>
          <w:sz w:val="24"/>
          <w:szCs w:val="24"/>
        </w:rPr>
        <w:t>on</w:t>
      </w:r>
      <w:r>
        <w:rPr>
          <w:sz w:val="24"/>
          <w:szCs w:val="24"/>
        </w:rPr>
        <w:t>:</w:t>
      </w:r>
      <w:proofErr w:type="gramEnd"/>
      <w:r w:rsidRPr="007E144F">
        <w:rPr>
          <w:sz w:val="24"/>
          <w:szCs w:val="24"/>
        </w:rPr>
        <w:t xml:space="preserve"> </w:t>
      </w:r>
      <w:r>
        <w:rPr>
          <w:b/>
          <w:color w:val="FF0000"/>
          <w:sz w:val="24"/>
          <w:szCs w:val="24"/>
        </w:rPr>
        <w:t>22</w:t>
      </w:r>
      <w:r w:rsidRPr="00FC0860">
        <w:rPr>
          <w:b/>
          <w:color w:val="FF0000"/>
          <w:sz w:val="24"/>
          <w:szCs w:val="24"/>
        </w:rPr>
        <w:t>-10-2018</w:t>
      </w:r>
    </w:p>
    <w:p w:rsidR="00CE6201" w:rsidRPr="007E144F" w:rsidRDefault="00CE6201" w:rsidP="00CE6201">
      <w:pPr>
        <w:spacing w:after="0" w:line="240" w:lineRule="auto"/>
        <w:jc w:val="both"/>
        <w:rPr>
          <w:b/>
          <w:sz w:val="24"/>
          <w:szCs w:val="24"/>
        </w:rPr>
      </w:pPr>
      <w:r w:rsidRPr="007E144F">
        <w:rPr>
          <w:sz w:val="24"/>
          <w:szCs w:val="24"/>
        </w:rPr>
        <w:tab/>
        <w:t>Announcement of Final List</w:t>
      </w:r>
      <w:r w:rsidRPr="007E144F">
        <w:rPr>
          <w:b/>
          <w:sz w:val="24"/>
          <w:szCs w:val="24"/>
        </w:rPr>
        <w:t xml:space="preserve">: </w:t>
      </w:r>
      <w:r>
        <w:rPr>
          <w:b/>
          <w:color w:val="FF0000"/>
          <w:sz w:val="24"/>
          <w:szCs w:val="24"/>
        </w:rPr>
        <w:t>26</w:t>
      </w:r>
      <w:r w:rsidRPr="00FC0860">
        <w:rPr>
          <w:b/>
          <w:color w:val="FF0000"/>
          <w:sz w:val="24"/>
          <w:szCs w:val="24"/>
        </w:rPr>
        <w:t>-10-2018</w:t>
      </w:r>
    </w:p>
    <w:p w:rsidR="00CE6201" w:rsidRDefault="00CE6201" w:rsidP="00CE6201">
      <w:pPr>
        <w:spacing w:after="0" w:line="360" w:lineRule="auto"/>
        <w:jc w:val="both"/>
        <w:rPr>
          <w:b/>
        </w:rPr>
      </w:pPr>
      <w:r>
        <w:rPr>
          <w:b/>
          <w:noProof/>
        </w:rPr>
        <mc:AlternateContent>
          <mc:Choice Requires="wps">
            <w:drawing>
              <wp:anchor distT="0" distB="0" distL="114300" distR="114300" simplePos="0" relativeHeight="251659264" behindDoc="0" locked="0" layoutInCell="1" allowOverlap="1" wp14:anchorId="1B2010B2" wp14:editId="382D451F">
                <wp:simplePos x="0" y="0"/>
                <wp:positionH relativeFrom="column">
                  <wp:posOffset>360045</wp:posOffset>
                </wp:positionH>
                <wp:positionV relativeFrom="paragraph">
                  <wp:posOffset>175895</wp:posOffset>
                </wp:positionV>
                <wp:extent cx="2101215" cy="739140"/>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201" w:rsidRDefault="00CE6201" w:rsidP="00CE6201">
                            <w:pPr>
                              <w:spacing w:after="0" w:line="240" w:lineRule="auto"/>
                              <w:rPr>
                                <w:b/>
                              </w:rPr>
                            </w:pPr>
                            <w:r w:rsidRPr="00346A6D">
                              <w:rPr>
                                <w:b/>
                                <w:i/>
                                <w:color w:val="C45911" w:themeColor="accent2" w:themeShade="BF"/>
                              </w:rPr>
                              <w:t>For further query</w:t>
                            </w:r>
                            <w:r>
                              <w:rPr>
                                <w:b/>
                              </w:rPr>
                              <w:t>:</w:t>
                            </w:r>
                          </w:p>
                          <w:p w:rsidR="00CE6201" w:rsidRDefault="00CE6201" w:rsidP="00CE6201">
                            <w:pPr>
                              <w:spacing w:after="0" w:line="240" w:lineRule="auto"/>
                              <w:rPr>
                                <w:b/>
                              </w:rPr>
                            </w:pPr>
                            <w:r>
                              <w:rPr>
                                <w:b/>
                              </w:rPr>
                              <w:t xml:space="preserve">Email: </w:t>
                            </w:r>
                            <w:r w:rsidRPr="00FC0860">
                              <w:rPr>
                                <w:b/>
                              </w:rPr>
                              <w:t>tlc.tu@tezu.ernet.in</w:t>
                            </w:r>
                          </w:p>
                          <w:p w:rsidR="00CE6201" w:rsidRDefault="00CE6201" w:rsidP="00CE6201">
                            <w:pPr>
                              <w:spacing w:after="0" w:line="240" w:lineRule="auto"/>
                              <w:rPr>
                                <w:b/>
                              </w:rPr>
                            </w:pPr>
                            <w:r>
                              <w:rPr>
                                <w:b/>
                              </w:rPr>
                              <w:t>Phone: 03712 275680, 275681</w:t>
                            </w:r>
                          </w:p>
                          <w:p w:rsidR="00CE6201" w:rsidRDefault="00CE6201" w:rsidP="00CE6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010B2" id="_x0000_t202" coordsize="21600,21600" o:spt="202" path="m,l,21600r21600,l21600,xe">
                <v:stroke joinstyle="miter"/>
                <v:path gradientshapeok="t" o:connecttype="rect"/>
              </v:shapetype>
              <v:shape id="Text Box 2" o:spid="_x0000_s1026" type="#_x0000_t202" style="position:absolute;left:0;text-align:left;margin-left:28.35pt;margin-top:13.85pt;width:165.4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" stroked="f">
                <v:textbox>
                  <w:txbxContent>
                    <w:p w:rsidR="00CE6201" w:rsidRDefault="00CE6201" w:rsidP="00CE6201">
                      <w:pPr>
                        <w:spacing w:after="0" w:line="240" w:lineRule="auto"/>
                        <w:rPr>
                          <w:b/>
                        </w:rPr>
                      </w:pPr>
                      <w:r w:rsidRPr="00346A6D">
                        <w:rPr>
                          <w:b/>
                          <w:i/>
                          <w:color w:val="C45911" w:themeColor="accent2" w:themeShade="BF"/>
                        </w:rPr>
                        <w:t>For further query</w:t>
                      </w:r>
                      <w:r>
                        <w:rPr>
                          <w:b/>
                        </w:rPr>
                        <w:t>:</w:t>
                      </w:r>
                    </w:p>
                    <w:p w:rsidR="00CE6201" w:rsidRDefault="00CE6201" w:rsidP="00CE6201">
                      <w:pPr>
                        <w:spacing w:after="0" w:line="240" w:lineRule="auto"/>
                        <w:rPr>
                          <w:b/>
                        </w:rPr>
                      </w:pPr>
                      <w:r>
                        <w:rPr>
                          <w:b/>
                        </w:rPr>
                        <w:t xml:space="preserve">Email: </w:t>
                      </w:r>
                      <w:r w:rsidRPr="00FC0860">
                        <w:rPr>
                          <w:b/>
                        </w:rPr>
                        <w:t>tlc.tu@tezu.ernet.in</w:t>
                      </w:r>
                    </w:p>
                    <w:p w:rsidR="00CE6201" w:rsidRDefault="00CE6201" w:rsidP="00CE6201">
                      <w:pPr>
                        <w:spacing w:after="0" w:line="240" w:lineRule="auto"/>
                        <w:rPr>
                          <w:b/>
                        </w:rPr>
                      </w:pPr>
                      <w:r>
                        <w:rPr>
                          <w:b/>
                        </w:rPr>
                        <w:t>Phone: 03712 275680, 275681</w:t>
                      </w:r>
                    </w:p>
                    <w:p w:rsidR="00CE6201" w:rsidRDefault="00CE6201" w:rsidP="00CE6201"/>
                  </w:txbxContent>
                </v:textbox>
              </v:shape>
            </w:pict>
          </mc:Fallback>
        </mc:AlternateContent>
      </w:r>
    </w:p>
    <w:p w:rsidR="00CE6201" w:rsidRDefault="00CE6201" w:rsidP="00CE6201">
      <w:pPr>
        <w:spacing w:after="0" w:line="240" w:lineRule="auto"/>
        <w:ind w:left="4320" w:firstLine="720"/>
        <w:jc w:val="right"/>
        <w:rPr>
          <w:b/>
        </w:rPr>
      </w:pPr>
      <w:r w:rsidRPr="004D587C">
        <w:rPr>
          <w:b/>
        </w:rPr>
        <w:t>Director</w:t>
      </w:r>
    </w:p>
    <w:p w:rsidR="00CE6201" w:rsidRPr="006608F2" w:rsidRDefault="00CE6201" w:rsidP="006608F2">
      <w:pPr>
        <w:spacing w:after="0" w:line="240" w:lineRule="auto"/>
        <w:ind w:left="4320" w:firstLine="720"/>
        <w:jc w:val="right"/>
        <w:rPr>
          <w:b/>
        </w:rPr>
      </w:pPr>
      <w:r>
        <w:rPr>
          <w:b/>
        </w:rPr>
        <w:t>Teaching Learning Centre</w:t>
      </w:r>
    </w:p>
    <w:p w:rsidR="00CE6201" w:rsidRDefault="00CE6201" w:rsidP="00CE6201">
      <w:pPr>
        <w:spacing w:after="0" w:line="240" w:lineRule="auto"/>
        <w:jc w:val="center"/>
        <w:rPr>
          <w:rFonts w:ascii="Cambria" w:hAnsi="Cambria"/>
          <w:sz w:val="28"/>
        </w:rPr>
      </w:pPr>
    </w:p>
    <w:p w:rsidR="00CE6201" w:rsidRDefault="00CE6201" w:rsidP="00CE6201">
      <w:pPr>
        <w:spacing w:after="0" w:line="240" w:lineRule="auto"/>
        <w:jc w:val="center"/>
        <w:rPr>
          <w:rFonts w:ascii="Cambria" w:hAnsi="Cambria"/>
          <w:sz w:val="28"/>
        </w:rPr>
      </w:pPr>
    </w:p>
    <w:p w:rsidR="00CE6201" w:rsidRPr="005535E4" w:rsidRDefault="00CE6201" w:rsidP="00CE6201">
      <w:pPr>
        <w:spacing w:after="0" w:line="240" w:lineRule="auto"/>
        <w:jc w:val="center"/>
        <w:rPr>
          <w:rFonts w:ascii="Cambria" w:hAnsi="Cambria"/>
          <w:sz w:val="28"/>
        </w:rPr>
      </w:pPr>
      <w:r w:rsidRPr="005535E4">
        <w:rPr>
          <w:rFonts w:ascii="Cambria" w:hAnsi="Cambria"/>
          <w:sz w:val="28"/>
        </w:rPr>
        <w:t xml:space="preserve">MINISTRY OF HUMAN RESOURCE DEVELOPMENT, GOVERNMENT OF INDIA </w:t>
      </w:r>
    </w:p>
    <w:p w:rsidR="00CE6201" w:rsidRPr="005535E4" w:rsidRDefault="00CE6201" w:rsidP="00CE6201">
      <w:pPr>
        <w:spacing w:after="0" w:line="240" w:lineRule="auto"/>
        <w:jc w:val="center"/>
        <w:rPr>
          <w:rFonts w:ascii="Cambria" w:hAnsi="Cambria"/>
          <w:i/>
        </w:rPr>
      </w:pPr>
      <w:proofErr w:type="gramStart"/>
      <w:r>
        <w:rPr>
          <w:rFonts w:ascii="Cambria" w:hAnsi="Cambria"/>
          <w:i/>
        </w:rPr>
        <w:t>s</w:t>
      </w:r>
      <w:r w:rsidRPr="005535E4">
        <w:rPr>
          <w:rFonts w:ascii="Cambria" w:hAnsi="Cambria"/>
          <w:i/>
        </w:rPr>
        <w:t>ponsored</w:t>
      </w:r>
      <w:proofErr w:type="gramEnd"/>
    </w:p>
    <w:p w:rsidR="00CE6201" w:rsidRDefault="00CE6201" w:rsidP="00CE6201">
      <w:pPr>
        <w:spacing w:after="0" w:line="240" w:lineRule="auto"/>
        <w:jc w:val="center"/>
        <w:rPr>
          <w:rFonts w:ascii="Cambria" w:hAnsi="Cambria"/>
          <w:b/>
          <w:sz w:val="36"/>
        </w:rPr>
      </w:pPr>
      <w:r w:rsidRPr="005535E4">
        <w:rPr>
          <w:rFonts w:ascii="Cambria" w:hAnsi="Cambria"/>
          <w:b/>
          <w:sz w:val="36"/>
        </w:rPr>
        <w:lastRenderedPageBreak/>
        <w:t xml:space="preserve">Induction Training </w:t>
      </w:r>
      <w:r>
        <w:rPr>
          <w:rFonts w:ascii="Cambria" w:hAnsi="Cambria"/>
          <w:b/>
          <w:sz w:val="36"/>
        </w:rPr>
        <w:t xml:space="preserve">of Faculty </w:t>
      </w:r>
    </w:p>
    <w:p w:rsidR="00CE6201" w:rsidRPr="005535E4" w:rsidRDefault="00CE6201" w:rsidP="00CE6201">
      <w:pPr>
        <w:spacing w:after="0" w:line="240" w:lineRule="auto"/>
        <w:jc w:val="center"/>
        <w:rPr>
          <w:rFonts w:ascii="Cambria" w:hAnsi="Cambria"/>
          <w:i/>
        </w:rPr>
      </w:pPr>
      <w:proofErr w:type="gramStart"/>
      <w:r w:rsidRPr="005535E4">
        <w:rPr>
          <w:rFonts w:ascii="Cambria" w:hAnsi="Cambria"/>
          <w:i/>
        </w:rPr>
        <w:t>organized</w:t>
      </w:r>
      <w:proofErr w:type="gramEnd"/>
      <w:r w:rsidRPr="005535E4">
        <w:rPr>
          <w:rFonts w:ascii="Cambria" w:hAnsi="Cambria"/>
          <w:i/>
        </w:rPr>
        <w:t xml:space="preserve"> by </w:t>
      </w:r>
    </w:p>
    <w:p w:rsidR="00CE6201" w:rsidRDefault="00CE6201" w:rsidP="00CE6201">
      <w:pPr>
        <w:spacing w:after="0" w:line="360" w:lineRule="auto"/>
        <w:jc w:val="center"/>
        <w:rPr>
          <w:rFonts w:ascii="Cambria" w:hAnsi="Cambria"/>
          <w:b/>
          <w:sz w:val="26"/>
          <w:szCs w:val="26"/>
        </w:rPr>
      </w:pPr>
      <w:r w:rsidRPr="005535E4">
        <w:rPr>
          <w:rFonts w:ascii="Cambria" w:hAnsi="Cambria"/>
          <w:b/>
          <w:sz w:val="26"/>
          <w:szCs w:val="26"/>
        </w:rPr>
        <w:t>TEACHING LEARNING CENTRE, TEZPUR UNIVERSITY</w:t>
      </w:r>
    </w:p>
    <w:p w:rsidR="00CE6201" w:rsidRPr="005535E4" w:rsidRDefault="00CE6201" w:rsidP="00CE6201">
      <w:pPr>
        <w:spacing w:after="0" w:line="360" w:lineRule="auto"/>
        <w:jc w:val="center"/>
        <w:rPr>
          <w:rFonts w:ascii="Cambria" w:hAnsi="Cambria"/>
          <w:b/>
          <w:sz w:val="26"/>
          <w:szCs w:val="26"/>
        </w:rPr>
      </w:pPr>
      <w:r>
        <w:rPr>
          <w:rFonts w:ascii="Cambria" w:hAnsi="Cambria"/>
          <w:b/>
          <w:sz w:val="26"/>
          <w:szCs w:val="26"/>
        </w:rPr>
        <w:t>November 26 – December 26, 2018</w:t>
      </w:r>
    </w:p>
    <w:p w:rsidR="00CE6201" w:rsidRPr="005535E4" w:rsidRDefault="00CE6201" w:rsidP="00CE6201">
      <w:pPr>
        <w:spacing w:after="0" w:line="240" w:lineRule="auto"/>
        <w:jc w:val="center"/>
        <w:rPr>
          <w:rFonts w:ascii="Cambria" w:hAnsi="Cambria"/>
        </w:rPr>
      </w:pPr>
    </w:p>
    <w:p w:rsidR="00CE6201" w:rsidRDefault="00CE6201" w:rsidP="00CE6201">
      <w:pPr>
        <w:jc w:val="center"/>
        <w:rPr>
          <w:rFonts w:ascii="Cambria" w:hAnsi="Cambria"/>
          <w:b/>
          <w:sz w:val="28"/>
          <w:u w:val="double"/>
        </w:rPr>
      </w:pPr>
      <w:r w:rsidRPr="005535E4">
        <w:rPr>
          <w:rFonts w:ascii="Cambria" w:hAnsi="Cambria"/>
          <w:b/>
          <w:sz w:val="28"/>
          <w:u w:val="double"/>
        </w:rPr>
        <w:t xml:space="preserve">NOMINATION FORM </w:t>
      </w:r>
    </w:p>
    <w:p w:rsidR="00CE6201" w:rsidRDefault="00CE6201" w:rsidP="00CE6201">
      <w:pPr>
        <w:rPr>
          <w:rFonts w:ascii="Cambria" w:hAnsi="Cambria"/>
          <w:b/>
          <w:sz w:val="28"/>
          <w:u w:val="double"/>
        </w:rPr>
      </w:pPr>
    </w:p>
    <w:p w:rsidR="00CE6201" w:rsidRDefault="00CE6201" w:rsidP="00CE6201">
      <w:pPr>
        <w:rPr>
          <w:rFonts w:ascii="Cambria" w:hAnsi="Cambria"/>
        </w:rPr>
      </w:pPr>
      <w:r>
        <w:rPr>
          <w:rFonts w:ascii="Cambria" w:hAnsi="Cambria"/>
        </w:rPr>
        <w:t xml:space="preserve">Name of the Faculty (in BLOCK letters): </w:t>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t>____________________________________________________________________</w:t>
      </w:r>
    </w:p>
    <w:p w:rsidR="00CE6201" w:rsidRDefault="00CE6201" w:rsidP="00CE6201">
      <w:pPr>
        <w:rPr>
          <w:rFonts w:ascii="Cambria" w:hAnsi="Cambria"/>
        </w:rPr>
      </w:pPr>
      <w:r>
        <w:rPr>
          <w:rFonts w:ascii="Cambria" w:hAnsi="Cambria"/>
        </w:rPr>
        <w:t>Designation:</w:t>
      </w:r>
      <w:r>
        <w:rPr>
          <w:rFonts w:ascii="Cambria" w:hAnsi="Cambria"/>
        </w:rPr>
        <w:tab/>
      </w:r>
      <w:r>
        <w:rPr>
          <w:rFonts w:ascii="Cambria" w:hAnsi="Cambria"/>
        </w:rPr>
        <w:tab/>
      </w:r>
      <w:r>
        <w:rPr>
          <w:rFonts w:ascii="Cambria" w:hAnsi="Cambria"/>
        </w:rPr>
        <w:tab/>
      </w:r>
      <w:r>
        <w:rPr>
          <w:rFonts w:ascii="Cambria" w:hAnsi="Cambria"/>
        </w:rPr>
        <w:tab/>
        <w:t xml:space="preserve">  _____________________________________________________________________</w:t>
      </w:r>
    </w:p>
    <w:p w:rsidR="00CE6201" w:rsidRDefault="00CE6201" w:rsidP="00CE6201">
      <w:pPr>
        <w:rPr>
          <w:rFonts w:ascii="Cambria" w:hAnsi="Cambria"/>
        </w:rPr>
      </w:pPr>
      <w:r>
        <w:rPr>
          <w:rFonts w:ascii="Cambria" w:hAnsi="Cambria"/>
        </w:rPr>
        <w:t>Department/Centre:</w:t>
      </w:r>
      <w:r>
        <w:rPr>
          <w:rFonts w:ascii="Cambria" w:hAnsi="Cambria"/>
        </w:rPr>
        <w:tab/>
      </w:r>
      <w:r>
        <w:rPr>
          <w:rFonts w:ascii="Cambria" w:hAnsi="Cambria"/>
        </w:rPr>
        <w:tab/>
      </w:r>
      <w:r>
        <w:rPr>
          <w:rFonts w:ascii="Cambria" w:hAnsi="Cambria"/>
        </w:rPr>
        <w:tab/>
        <w:t xml:space="preserve">  _____________________________________________________________________</w:t>
      </w:r>
    </w:p>
    <w:p w:rsidR="00CE6201" w:rsidRDefault="00CE6201" w:rsidP="00CE6201">
      <w:pPr>
        <w:rPr>
          <w:rFonts w:ascii="Cambria" w:hAnsi="Cambria"/>
        </w:rPr>
      </w:pPr>
      <w:r>
        <w:rPr>
          <w:rFonts w:ascii="Cambria" w:hAnsi="Cambria"/>
        </w:rPr>
        <w:t>Affiliating University/College/Institute: ____________________________________________________________________</w:t>
      </w:r>
    </w:p>
    <w:p w:rsidR="00CE6201" w:rsidRDefault="00CE6201" w:rsidP="00CE6201">
      <w:pPr>
        <w:rPr>
          <w:rFonts w:ascii="Cambria" w:hAnsi="Cambria"/>
        </w:rPr>
      </w:pPr>
      <w:r>
        <w:rPr>
          <w:rFonts w:ascii="Cambria" w:hAnsi="Cambria"/>
        </w:rPr>
        <w:t>Address for correspondence:</w:t>
      </w:r>
      <w:r>
        <w:rPr>
          <w:rFonts w:ascii="Cambria" w:hAnsi="Cambria"/>
        </w:rPr>
        <w:tab/>
      </w:r>
      <w:r>
        <w:rPr>
          <w:rFonts w:ascii="Cambria" w:hAnsi="Cambria"/>
        </w:rPr>
        <w:tab/>
        <w:t xml:space="preserve">   ____________________________________________________________________</w:t>
      </w:r>
    </w:p>
    <w:p w:rsidR="00CE6201" w:rsidRDefault="00CE6201" w:rsidP="00CE6201">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____________________________________________________________________</w:t>
      </w:r>
    </w:p>
    <w:p w:rsidR="00CE6201" w:rsidRDefault="00CE6201" w:rsidP="00CE6201">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_____________________________________________________________________</w:t>
      </w:r>
    </w:p>
    <w:p w:rsidR="00CE6201" w:rsidRDefault="00CE6201" w:rsidP="00CE6201">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Postal Code: _____________________________</w:t>
      </w:r>
    </w:p>
    <w:p w:rsidR="00CE6201" w:rsidRDefault="00CE6201" w:rsidP="00CE6201">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State:              _____________________________</w:t>
      </w:r>
    </w:p>
    <w:p w:rsidR="00CE6201" w:rsidRDefault="00CE6201" w:rsidP="00CE6201">
      <w:pPr>
        <w:rPr>
          <w:rFonts w:ascii="Cambria" w:hAnsi="Cambria"/>
        </w:rPr>
      </w:pPr>
      <w:r>
        <w:rPr>
          <w:rFonts w:ascii="Cambria" w:hAnsi="Cambria"/>
        </w:rPr>
        <w:t>Date of Joining in the present position:  ____________________________________________</w:t>
      </w:r>
    </w:p>
    <w:p w:rsidR="00CE6201" w:rsidRDefault="00CE6201" w:rsidP="00CE6201">
      <w:pPr>
        <w:rPr>
          <w:rFonts w:ascii="Cambria" w:hAnsi="Cambria"/>
        </w:rPr>
      </w:pPr>
      <w:r>
        <w:rPr>
          <w:rFonts w:ascii="Cambria" w:hAnsi="Cambria"/>
        </w:rPr>
        <w:t>Previous Experience, if any</w:t>
      </w:r>
      <w:r>
        <w:rPr>
          <w:rFonts w:ascii="Cambria" w:hAnsi="Cambria"/>
        </w:rPr>
        <w:tab/>
      </w:r>
      <w:r>
        <w:rPr>
          <w:rFonts w:ascii="Cambria" w:hAnsi="Cambria"/>
        </w:rPr>
        <w:tab/>
        <w:t>Nature of experience: _____________________________________________</w:t>
      </w:r>
    </w:p>
    <w:p w:rsidR="00CE6201" w:rsidRDefault="00CE6201" w:rsidP="00CE6201">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Total period:                  _____________________________________________</w:t>
      </w:r>
    </w:p>
    <w:p w:rsidR="00CE6201" w:rsidRDefault="00CE6201" w:rsidP="00CE6201">
      <w:pPr>
        <w:rPr>
          <w:rFonts w:ascii="Cambria" w:hAnsi="Cambria"/>
        </w:rPr>
      </w:pPr>
    </w:p>
    <w:p w:rsidR="00CE6201" w:rsidRDefault="00CE6201" w:rsidP="00CE6201">
      <w:pPr>
        <w:jc w:val="center"/>
        <w:rPr>
          <w:rFonts w:ascii="Cambria" w:hAnsi="Cambria"/>
          <w:b/>
        </w:rPr>
      </w:pPr>
      <w:r>
        <w:rPr>
          <w:rFonts w:ascii="Cambria" w:hAnsi="Cambria"/>
          <w:b/>
        </w:rPr>
        <w:t xml:space="preserve">Recommendation from </w:t>
      </w:r>
      <w:r w:rsidRPr="008916C8">
        <w:rPr>
          <w:rFonts w:ascii="Cambria" w:hAnsi="Cambria"/>
          <w:b/>
        </w:rPr>
        <w:t>the nominating authority*:</w:t>
      </w:r>
    </w:p>
    <w:p w:rsidR="00CE6201" w:rsidRPr="008916C8" w:rsidRDefault="00CE6201" w:rsidP="00CE6201">
      <w:pPr>
        <w:jc w:val="center"/>
        <w:rPr>
          <w:rFonts w:ascii="Cambria" w:hAnsi="Cambria"/>
          <w:b/>
        </w:rPr>
      </w:pPr>
    </w:p>
    <w:p w:rsidR="00CE6201" w:rsidRDefault="00CE6201" w:rsidP="00CE6201">
      <w:pPr>
        <w:jc w:val="both"/>
        <w:rPr>
          <w:rFonts w:ascii="Cambria" w:hAnsi="Cambria"/>
        </w:rPr>
      </w:pPr>
      <w:proofErr w:type="spellStart"/>
      <w:r>
        <w:rPr>
          <w:rFonts w:ascii="Cambria" w:hAnsi="Cambria"/>
        </w:rPr>
        <w:t>Mr</w:t>
      </w:r>
      <w:proofErr w:type="spellEnd"/>
      <w:r>
        <w:rPr>
          <w:rFonts w:ascii="Cambria" w:hAnsi="Cambria"/>
        </w:rPr>
        <w:t>/</w:t>
      </w:r>
      <w:proofErr w:type="spellStart"/>
      <w:r>
        <w:rPr>
          <w:rFonts w:ascii="Cambria" w:hAnsi="Cambria"/>
        </w:rPr>
        <w:t>Ms</w:t>
      </w:r>
      <w:proofErr w:type="spellEnd"/>
      <w:r>
        <w:rPr>
          <w:rFonts w:ascii="Cambria" w:hAnsi="Cambria"/>
        </w:rPr>
        <w:t xml:space="preserve">/Dr. __________________________________________________________________________, [designation] _____________________________________________   </w:t>
      </w:r>
      <w:proofErr w:type="gramStart"/>
      <w:r>
        <w:rPr>
          <w:rFonts w:ascii="Cambria" w:hAnsi="Cambria"/>
        </w:rPr>
        <w:t>is hereby nominated</w:t>
      </w:r>
      <w:proofErr w:type="gramEnd"/>
      <w:r>
        <w:rPr>
          <w:rFonts w:ascii="Cambria" w:hAnsi="Cambria"/>
        </w:rPr>
        <w:t xml:space="preserve"> to undergo the Induction Training of faculty organized by the TLC, Tezpur University under the direction of MHRD, </w:t>
      </w:r>
      <w:proofErr w:type="spellStart"/>
      <w:r>
        <w:rPr>
          <w:rFonts w:ascii="Cambria" w:hAnsi="Cambria"/>
        </w:rPr>
        <w:t>GoI</w:t>
      </w:r>
      <w:proofErr w:type="spellEnd"/>
      <w:r>
        <w:rPr>
          <w:rFonts w:ascii="Cambria" w:hAnsi="Cambria"/>
        </w:rPr>
        <w:t xml:space="preserve">. He/she </w:t>
      </w:r>
      <w:proofErr w:type="gramStart"/>
      <w:r>
        <w:rPr>
          <w:rFonts w:ascii="Cambria" w:hAnsi="Cambria"/>
        </w:rPr>
        <w:t>is spared</w:t>
      </w:r>
      <w:proofErr w:type="gramEnd"/>
      <w:r>
        <w:rPr>
          <w:rFonts w:ascii="Cambria" w:hAnsi="Cambria"/>
        </w:rPr>
        <w:t xml:space="preserve"> from duties in the parent University/College/Institute for the period from November 26 to December 26, 2018 to enable full time participation in the said Induction Training. His/her attendance record during the training period </w:t>
      </w:r>
      <w:proofErr w:type="gramStart"/>
      <w:r>
        <w:rPr>
          <w:rFonts w:ascii="Cambria" w:hAnsi="Cambria"/>
        </w:rPr>
        <w:t>may be forwarded</w:t>
      </w:r>
      <w:proofErr w:type="gramEnd"/>
      <w:r>
        <w:rPr>
          <w:rFonts w:ascii="Cambria" w:hAnsi="Cambria"/>
        </w:rPr>
        <w:t xml:space="preserve"> to us for record. </w:t>
      </w:r>
    </w:p>
    <w:p w:rsidR="00CE6201" w:rsidRDefault="00CE6201" w:rsidP="00CE6201">
      <w:pPr>
        <w:rPr>
          <w:rFonts w:ascii="Cambria" w:hAnsi="Cambria"/>
        </w:rPr>
      </w:pPr>
    </w:p>
    <w:p w:rsidR="00CE6201" w:rsidRDefault="00CE6201" w:rsidP="00CE6201">
      <w:pPr>
        <w:ind w:left="6480" w:firstLine="720"/>
        <w:rPr>
          <w:rFonts w:ascii="Cambria" w:hAnsi="Cambria"/>
        </w:rPr>
      </w:pPr>
      <w:r>
        <w:rPr>
          <w:rFonts w:ascii="Cambria" w:hAnsi="Cambria"/>
        </w:rPr>
        <w:t>Signature with seal</w:t>
      </w:r>
      <w:r w:rsidRPr="008916C8">
        <w:rPr>
          <w:rFonts w:ascii="Cambria" w:hAnsi="Cambria"/>
        </w:rPr>
        <w:t xml:space="preserve"> </w:t>
      </w:r>
    </w:p>
    <w:p w:rsidR="00CE6201" w:rsidRDefault="00CE6201" w:rsidP="00CE6201">
      <w:pPr>
        <w:ind w:left="6480" w:firstLine="720"/>
        <w:rPr>
          <w:rFonts w:ascii="Cambria" w:hAnsi="Cambria"/>
        </w:rPr>
      </w:pPr>
      <w:r w:rsidRPr="008916C8">
        <w:rPr>
          <w:rFonts w:ascii="Cambria" w:hAnsi="Cambria"/>
        </w:rPr>
        <w:t>Full Name:</w:t>
      </w:r>
    </w:p>
    <w:p w:rsidR="00CE6201" w:rsidRDefault="00CE6201" w:rsidP="00CE6201">
      <w:pPr>
        <w:rPr>
          <w:rFonts w:ascii="Cambria" w:hAnsi="Cambria"/>
          <w:i/>
          <w:sz w:val="20"/>
        </w:rPr>
      </w:pPr>
    </w:p>
    <w:p w:rsidR="00CE6201" w:rsidRPr="003359B7" w:rsidRDefault="00CE6201" w:rsidP="00F673D1">
      <w:pPr>
        <w:rPr>
          <w:rFonts w:ascii="Cambria" w:hAnsi="Cambria"/>
        </w:rPr>
      </w:pPr>
      <w:r w:rsidRPr="008916C8">
        <w:rPr>
          <w:rFonts w:ascii="Cambria" w:hAnsi="Cambria"/>
          <w:i/>
          <w:sz w:val="20"/>
        </w:rPr>
        <w:t>*The nominating authority is Registrar for Universities, Principal for Colleges</w:t>
      </w:r>
      <w:r>
        <w:rPr>
          <w:rFonts w:ascii="Cambria" w:hAnsi="Cambria"/>
          <w:i/>
          <w:sz w:val="20"/>
        </w:rPr>
        <w:t>,</w:t>
      </w:r>
      <w:r w:rsidRPr="008916C8">
        <w:rPr>
          <w:rFonts w:ascii="Cambria" w:hAnsi="Cambria"/>
          <w:i/>
          <w:sz w:val="20"/>
        </w:rPr>
        <w:t xml:space="preserve"> and </w:t>
      </w:r>
      <w:r>
        <w:rPr>
          <w:rFonts w:ascii="Cambria" w:hAnsi="Cambria"/>
          <w:i/>
          <w:sz w:val="20"/>
        </w:rPr>
        <w:t>s</w:t>
      </w:r>
      <w:r w:rsidRPr="008916C8">
        <w:rPr>
          <w:rFonts w:ascii="Cambria" w:hAnsi="Cambria"/>
          <w:i/>
          <w:sz w:val="20"/>
        </w:rPr>
        <w:t>tatutory authority for other Institutions</w:t>
      </w:r>
      <w:r>
        <w:rPr>
          <w:rFonts w:ascii="Cambria" w:hAnsi="Cambria"/>
          <w:i/>
          <w:sz w:val="20"/>
        </w:rPr>
        <w:t>.</w:t>
      </w:r>
      <w:r w:rsidRPr="008916C8">
        <w:rPr>
          <w:rFonts w:ascii="Cambria" w:hAnsi="Cambria"/>
          <w:i/>
        </w:rPr>
        <w:tab/>
      </w:r>
      <w:r w:rsidRPr="008916C8">
        <w:rPr>
          <w:rFonts w:ascii="Cambria" w:hAnsi="Cambria"/>
          <w:i/>
        </w:rPr>
        <w:tab/>
      </w:r>
      <w:r w:rsidRPr="008916C8">
        <w:rPr>
          <w:rFonts w:ascii="Cambria" w:hAnsi="Cambria"/>
          <w:i/>
        </w:rPr>
        <w:tab/>
      </w:r>
      <w:r w:rsidRPr="008916C8">
        <w:rPr>
          <w:rFonts w:ascii="Cambria" w:hAnsi="Cambria"/>
          <w:i/>
        </w:rPr>
        <w:tab/>
      </w:r>
      <w:r w:rsidRPr="008916C8">
        <w:rPr>
          <w:rFonts w:ascii="Cambria" w:hAnsi="Cambria"/>
          <w:i/>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sectPr w:rsidR="00CE6201" w:rsidRPr="003359B7" w:rsidSect="00CE620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FB"/>
    <w:rsid w:val="000554FB"/>
    <w:rsid w:val="003359B7"/>
    <w:rsid w:val="006608F2"/>
    <w:rsid w:val="006C0BBF"/>
    <w:rsid w:val="0089383A"/>
    <w:rsid w:val="00BE2C76"/>
    <w:rsid w:val="00CE6201"/>
    <w:rsid w:val="00F6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412E"/>
  <w15:chartTrackingRefBased/>
  <w15:docId w15:val="{76829BCD-4FE6-44BC-90B0-359DC0A2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C76"/>
    <w:rPr>
      <w:rFonts w:ascii="Segoe UI" w:hAnsi="Segoe UI" w:cs="Segoe UI"/>
      <w:sz w:val="18"/>
      <w:szCs w:val="18"/>
    </w:rPr>
  </w:style>
  <w:style w:type="character" w:styleId="Hyperlink">
    <w:name w:val="Hyperlink"/>
    <w:basedOn w:val="DefaultParagraphFont"/>
    <w:uiPriority w:val="99"/>
    <w:unhideWhenUsed/>
    <w:rsid w:val="00CE62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1bI8vXUY1uvASi9oKHg613dGqAk41aDglLDX14xuGXT8/edit" TargetMode="External"/><Relationship Id="rId4" Type="http://schemas.openxmlformats.org/officeDocument/2006/relationships/hyperlink" Target="Broad%20Outline%20of%20Proposed%20Content%20Framework%20for%20Training%20of%20Faculty%20revised-%20Returned%20by%20OS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TLC-IHA</dc:creator>
  <cp:keywords/>
  <dc:description/>
  <cp:lastModifiedBy>TLC-IHA</cp:lastModifiedBy>
  <cp:revision>7</cp:revision>
  <cp:lastPrinted>2018-10-03T11:24:00Z</cp:lastPrinted>
  <dcterms:created xsi:type="dcterms:W3CDTF">2018-10-03T11:21:00Z</dcterms:created>
  <dcterms:modified xsi:type="dcterms:W3CDTF">2018-10-03T11:50:00Z</dcterms:modified>
</cp:coreProperties>
</file>